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A3264" w14:textId="1F683DF9" w:rsidR="00CE55D0" w:rsidRDefault="001B1FEE">
      <w:r>
        <w:rPr>
          <w:noProof/>
        </w:rPr>
        <w:drawing>
          <wp:inline distT="0" distB="0" distL="0" distR="0" wp14:anchorId="7D1E42F5" wp14:editId="54BA19F4">
            <wp:extent cx="5939155" cy="4134678"/>
            <wp:effectExtent l="0" t="0" r="4445" b="18415"/>
            <wp:docPr id="1961938889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74D3BFCC" w14:textId="77777777" w:rsidR="002B6A05" w:rsidRDefault="002B6A05" w:rsidP="002B6A05">
      <w:pPr>
        <w:jc w:val="right"/>
      </w:pPr>
    </w:p>
    <w:p w14:paraId="008C536F" w14:textId="77777777" w:rsidR="002B6A05" w:rsidRDefault="002B6A05" w:rsidP="002B6A05">
      <w:pPr>
        <w:jc w:val="right"/>
      </w:pPr>
    </w:p>
    <w:p w14:paraId="44EE0A3F" w14:textId="77777777" w:rsidR="002B6A05" w:rsidRDefault="002B6A05" w:rsidP="002B6A05">
      <w:pPr>
        <w:jc w:val="right"/>
      </w:pPr>
    </w:p>
    <w:p w14:paraId="15D9E273" w14:textId="77777777" w:rsidR="002B6A05" w:rsidRDefault="002B6A05" w:rsidP="002B6A05">
      <w:pPr>
        <w:jc w:val="right"/>
      </w:pPr>
    </w:p>
    <w:p w14:paraId="07266242" w14:textId="77777777" w:rsidR="002B6A05" w:rsidRDefault="002B6A05" w:rsidP="002B6A05">
      <w:pPr>
        <w:jc w:val="right"/>
      </w:pPr>
    </w:p>
    <w:p w14:paraId="5BDE5BF8" w14:textId="77777777" w:rsidR="002B6A05" w:rsidRDefault="002B6A05" w:rsidP="002B6A05">
      <w:pPr>
        <w:jc w:val="right"/>
      </w:pPr>
    </w:p>
    <w:p w14:paraId="1BB7084A" w14:textId="77777777" w:rsidR="002B6A05" w:rsidRDefault="002B6A05" w:rsidP="002B6A05">
      <w:pPr>
        <w:jc w:val="right"/>
      </w:pPr>
    </w:p>
    <w:p w14:paraId="55D9CAC8" w14:textId="77777777" w:rsidR="002B6A05" w:rsidRDefault="002B6A05" w:rsidP="002B6A05">
      <w:pPr>
        <w:jc w:val="right"/>
      </w:pPr>
    </w:p>
    <w:p w14:paraId="4117CE7A" w14:textId="77777777" w:rsidR="002B6A05" w:rsidRDefault="002B6A05" w:rsidP="002B6A05">
      <w:pPr>
        <w:jc w:val="right"/>
      </w:pPr>
    </w:p>
    <w:p w14:paraId="7352244A" w14:textId="77777777" w:rsidR="002B6A05" w:rsidRDefault="002B6A05" w:rsidP="002B6A05">
      <w:pPr>
        <w:jc w:val="right"/>
      </w:pPr>
    </w:p>
    <w:p w14:paraId="12807A6A" w14:textId="77777777" w:rsidR="002B6A05" w:rsidRDefault="002B6A05" w:rsidP="002B6A05">
      <w:pPr>
        <w:jc w:val="right"/>
      </w:pPr>
    </w:p>
    <w:p w14:paraId="3CA88C0F" w14:textId="77777777" w:rsidR="002B6A05" w:rsidRPr="002B6A05" w:rsidRDefault="002B6A05" w:rsidP="002B6A05">
      <w:pPr>
        <w:jc w:val="right"/>
      </w:pPr>
    </w:p>
    <w:sectPr w:rsidR="002B6A05" w:rsidRPr="002B6A0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5DCAC" w14:textId="77777777" w:rsidR="003029EF" w:rsidRDefault="003029EF" w:rsidP="001B1FEE">
      <w:pPr>
        <w:spacing w:after="0" w:line="240" w:lineRule="auto"/>
      </w:pPr>
      <w:r>
        <w:separator/>
      </w:r>
    </w:p>
  </w:endnote>
  <w:endnote w:type="continuationSeparator" w:id="0">
    <w:p w14:paraId="3325BD92" w14:textId="77777777" w:rsidR="003029EF" w:rsidRDefault="003029EF" w:rsidP="001B1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7D7CF" w14:textId="77777777" w:rsidR="003029EF" w:rsidRDefault="003029EF" w:rsidP="001B1FEE">
      <w:pPr>
        <w:spacing w:after="0" w:line="240" w:lineRule="auto"/>
      </w:pPr>
      <w:r>
        <w:separator/>
      </w:r>
    </w:p>
  </w:footnote>
  <w:footnote w:type="continuationSeparator" w:id="0">
    <w:p w14:paraId="3085937A" w14:textId="77777777" w:rsidR="003029EF" w:rsidRDefault="003029EF" w:rsidP="001B1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F23FB" w14:textId="71A31A7C" w:rsidR="001B1FEE" w:rsidRDefault="001B1FEE" w:rsidP="001B1FEE">
    <w:pPr>
      <w:pStyle w:val="Header"/>
      <w:jc w:val="center"/>
    </w:pPr>
    <w:r>
      <w:t>BCDF 2026 PREA STATISTICS</w:t>
    </w:r>
  </w:p>
  <w:p w14:paraId="2F0BB2B4" w14:textId="77777777" w:rsidR="001B1FEE" w:rsidRDefault="001B1FEE" w:rsidP="001B1FEE">
    <w:pPr>
      <w:pStyle w:val="Header"/>
      <w:jc w:val="center"/>
    </w:pPr>
  </w:p>
  <w:p w14:paraId="4304EBC5" w14:textId="73E2073C" w:rsidR="001B1FEE" w:rsidRDefault="001B1FEE" w:rsidP="001B1FEE">
    <w:pPr>
      <w:pStyle w:val="Header"/>
      <w:jc w:val="center"/>
    </w:pPr>
    <w:r>
      <w:t>Updated 1 June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5D0"/>
    <w:rsid w:val="000A189E"/>
    <w:rsid w:val="001451D6"/>
    <w:rsid w:val="001B1FEE"/>
    <w:rsid w:val="002B6A05"/>
    <w:rsid w:val="003029EF"/>
    <w:rsid w:val="006620B1"/>
    <w:rsid w:val="00973274"/>
    <w:rsid w:val="00B8241A"/>
    <w:rsid w:val="00C5122F"/>
    <w:rsid w:val="00CE55D0"/>
    <w:rsid w:val="00D0729A"/>
    <w:rsid w:val="00DF0A2A"/>
    <w:rsid w:val="00FB0A47"/>
    <w:rsid w:val="00FE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A3BDB2"/>
  <w15:chartTrackingRefBased/>
  <w15:docId w15:val="{6212EE04-6815-40B7-8A57-744DE4E9A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55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55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55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55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55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55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55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55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55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55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55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55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55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55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55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55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55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55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55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55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55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55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55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55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55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55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55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55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55D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B1F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FEE"/>
  </w:style>
  <w:style w:type="paragraph" w:styleId="Footer">
    <w:name w:val="footer"/>
    <w:basedOn w:val="Normal"/>
    <w:link w:val="FooterChar"/>
    <w:uiPriority w:val="99"/>
    <w:unhideWhenUsed/>
    <w:rsid w:val="001B1F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F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substantiated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Sheet1!$A$2:$A$7</c:f>
              <c:strCache>
                <c:ptCount val="6"/>
                <c:pt idx="0">
                  <c:v>Abusive sexual contact</c:v>
                </c:pt>
                <c:pt idx="1">
                  <c:v>Nonconsenual sexual act</c:v>
                </c:pt>
                <c:pt idx="2">
                  <c:v>Sexual Harasment</c:v>
                </c:pt>
                <c:pt idx="3">
                  <c:v>Staff sexual harassment</c:v>
                </c:pt>
                <c:pt idx="4">
                  <c:v>Staff sexual misconduct</c:v>
                </c:pt>
                <c:pt idx="5">
                  <c:v>PREA Investigations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0-9996-4545-8575-1596051139F1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unsubstantiated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Sheet1!$A$2:$A$7</c:f>
              <c:strCache>
                <c:ptCount val="6"/>
                <c:pt idx="0">
                  <c:v>Abusive sexual contact</c:v>
                </c:pt>
                <c:pt idx="1">
                  <c:v>Nonconsenual sexual act</c:v>
                </c:pt>
                <c:pt idx="2">
                  <c:v>Sexual Harasment</c:v>
                </c:pt>
                <c:pt idx="3">
                  <c:v>Staff sexual harassment</c:v>
                </c:pt>
                <c:pt idx="4">
                  <c:v>Staff sexual misconduct</c:v>
                </c:pt>
                <c:pt idx="5">
                  <c:v>PREA Investigations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  <c:pt idx="2">
                  <c:v>1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996-4545-8575-1596051139F1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Unfounded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Sheet1!$A$2:$A$7</c:f>
              <c:strCache>
                <c:ptCount val="6"/>
                <c:pt idx="0">
                  <c:v>Abusive sexual contact</c:v>
                </c:pt>
                <c:pt idx="1">
                  <c:v>Nonconsenual sexual act</c:v>
                </c:pt>
                <c:pt idx="2">
                  <c:v>Sexual Harasment</c:v>
                </c:pt>
                <c:pt idx="3">
                  <c:v>Staff sexual harassment</c:v>
                </c:pt>
                <c:pt idx="4">
                  <c:v>Staff sexual misconduct</c:v>
                </c:pt>
                <c:pt idx="5">
                  <c:v>PREA Investigations</c:v>
                </c:pt>
              </c:strCache>
            </c:strRef>
          </c:cat>
          <c:val>
            <c:numRef>
              <c:f>Sheet1!$D$2:$D$7</c:f>
              <c:numCache>
                <c:formatCode>General</c:formatCode>
                <c:ptCount val="6"/>
                <c:pt idx="2">
                  <c:v>1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996-4545-8575-1596051139F1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Ongoing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Sheet1!$A$2:$A$7</c:f>
              <c:strCache>
                <c:ptCount val="6"/>
                <c:pt idx="0">
                  <c:v>Abusive sexual contact</c:v>
                </c:pt>
                <c:pt idx="1">
                  <c:v>Nonconsenual sexual act</c:v>
                </c:pt>
                <c:pt idx="2">
                  <c:v>Sexual Harasment</c:v>
                </c:pt>
                <c:pt idx="3">
                  <c:v>Staff sexual harassment</c:v>
                </c:pt>
                <c:pt idx="4">
                  <c:v>Staff sexual misconduct</c:v>
                </c:pt>
                <c:pt idx="5">
                  <c:v>PREA Investigations</c:v>
                </c:pt>
              </c:strCache>
            </c:strRef>
          </c:cat>
          <c:val>
            <c:numRef>
              <c:f>Sheet1!$E$2:$E$7</c:f>
              <c:numCache>
                <c:formatCode>General</c:formatCode>
                <c:ptCount val="6"/>
                <c:pt idx="5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996-4545-8575-1596051139F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82374944"/>
        <c:axId val="1582366784"/>
      </c:barChart>
      <c:catAx>
        <c:axId val="15823749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82366784"/>
        <c:crosses val="autoZero"/>
        <c:auto val="1"/>
        <c:lblAlgn val="ctr"/>
        <c:lblOffset val="100"/>
        <c:noMultiLvlLbl val="0"/>
      </c:catAx>
      <c:valAx>
        <c:axId val="15823667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823749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Demetrius Young</dc:creator>
  <cp:keywords/>
  <dc:description/>
  <cp:lastModifiedBy>Demetrius Young</cp:lastModifiedBy>
  <cp:revision>12</cp:revision>
  <dcterms:created xsi:type="dcterms:W3CDTF">2026-06-01T17:41:00Z</dcterms:created>
  <dcterms:modified xsi:type="dcterms:W3CDTF">2026-06-01T18:17:00Z</dcterms:modified>
</cp:coreProperties>
</file>